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74" w:rsidRPr="00AD68B8" w:rsidRDefault="00941774" w:rsidP="00941774">
      <w:pPr>
        <w:pStyle w:val="1"/>
        <w:contextualSpacing/>
        <w:rPr>
          <w:sz w:val="28"/>
          <w:szCs w:val="28"/>
        </w:rPr>
      </w:pPr>
      <w:r w:rsidRPr="00AD68B8">
        <w:rPr>
          <w:sz w:val="28"/>
          <w:szCs w:val="28"/>
        </w:rPr>
        <w:t>МИНИСТЕРСТВО ОБРАЗОВАНИЯ КИРОВСКОЙ ОБЛАСТИ</w:t>
      </w:r>
    </w:p>
    <w:p w:rsidR="00941774" w:rsidRPr="00AD68B8" w:rsidRDefault="00941774" w:rsidP="009417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774" w:rsidRPr="00AD68B8" w:rsidRDefault="00941774" w:rsidP="00941774">
      <w:pPr>
        <w:pStyle w:val="a5"/>
        <w:contextualSpacing/>
        <w:rPr>
          <w:b w:val="0"/>
          <w:szCs w:val="28"/>
        </w:rPr>
      </w:pPr>
      <w:r w:rsidRPr="00AD68B8">
        <w:rPr>
          <w:b w:val="0"/>
          <w:szCs w:val="28"/>
        </w:rPr>
        <w:t>Кировское областное государственное общеобразовательное автономное учреждение</w:t>
      </w:r>
    </w:p>
    <w:p w:rsidR="00941774" w:rsidRPr="00AD68B8" w:rsidRDefault="00941774" w:rsidP="00941774">
      <w:pPr>
        <w:pStyle w:val="a5"/>
        <w:contextualSpacing/>
        <w:rPr>
          <w:b w:val="0"/>
          <w:szCs w:val="28"/>
        </w:rPr>
      </w:pPr>
      <w:r w:rsidRPr="00AD68B8">
        <w:rPr>
          <w:b w:val="0"/>
          <w:szCs w:val="28"/>
        </w:rPr>
        <w:t>«Лицей естественных наук» (КОГОАУ ЛЕН)</w:t>
      </w:r>
    </w:p>
    <w:p w:rsidR="00941774" w:rsidRPr="00AD68B8" w:rsidRDefault="00941774" w:rsidP="00941774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C71132" w:rsidRPr="00AD68B8" w:rsidRDefault="00C71132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1132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5A62F9" wp14:editId="4093D5AE">
            <wp:simplePos x="0" y="0"/>
            <wp:positionH relativeFrom="margin">
              <wp:align>center</wp:align>
            </wp:positionH>
            <wp:positionV relativeFrom="margin">
              <wp:posOffset>1815465</wp:posOffset>
            </wp:positionV>
            <wp:extent cx="5778500" cy="2480310"/>
            <wp:effectExtent l="0" t="0" r="0" b="0"/>
            <wp:wrapNone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48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1132" w:rsidRPr="00AD68B8" w:rsidRDefault="00C71132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1132" w:rsidRPr="00AD68B8" w:rsidRDefault="00C71132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1132" w:rsidRPr="00AD68B8" w:rsidRDefault="00C71132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268E23" wp14:editId="2127A1AB">
            <wp:simplePos x="0" y="0"/>
            <wp:positionH relativeFrom="column">
              <wp:posOffset>83185</wp:posOffset>
            </wp:positionH>
            <wp:positionV relativeFrom="paragraph">
              <wp:posOffset>69850</wp:posOffset>
            </wp:positionV>
            <wp:extent cx="2844165" cy="1896745"/>
            <wp:effectExtent l="0" t="0" r="0" b="8255"/>
            <wp:wrapNone/>
            <wp:docPr id="3" name="Рисунок 3" descr="IMG_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6D5945" wp14:editId="3906B111">
            <wp:simplePos x="0" y="0"/>
            <wp:positionH relativeFrom="column">
              <wp:posOffset>2922905</wp:posOffset>
            </wp:positionH>
            <wp:positionV relativeFrom="paragraph">
              <wp:posOffset>83820</wp:posOffset>
            </wp:positionV>
            <wp:extent cx="2950210" cy="1908175"/>
            <wp:effectExtent l="0" t="0" r="2540" b="0"/>
            <wp:wrapNone/>
            <wp:docPr id="2" name="Рисунок 2" descr="IMG_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4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9417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1774" w:rsidRPr="00AD68B8" w:rsidRDefault="00E537B5" w:rsidP="00936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41774" w:rsidRPr="00AD68B8">
        <w:rPr>
          <w:rFonts w:ascii="Times New Roman" w:hAnsi="Times New Roman" w:cs="Times New Roman"/>
          <w:sz w:val="28"/>
          <w:szCs w:val="28"/>
        </w:rPr>
        <w:t xml:space="preserve">г. Киров, 610006, ул. Возрождения 6, </w:t>
      </w:r>
    </w:p>
    <w:p w:rsidR="00941774" w:rsidRPr="00AD68B8" w:rsidRDefault="00E537B5" w:rsidP="009417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941774" w:rsidRPr="00AD68B8">
        <w:rPr>
          <w:rFonts w:ascii="Times New Roman" w:hAnsi="Times New Roman" w:cs="Times New Roman"/>
          <w:sz w:val="28"/>
          <w:szCs w:val="28"/>
        </w:rPr>
        <w:t xml:space="preserve">Тел.(8332) 58-07-98 факс (8332) 58-23-38.  </w:t>
      </w:r>
      <w:r w:rsidR="00941774" w:rsidRPr="00AD68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41774" w:rsidRPr="00AD68B8">
        <w:rPr>
          <w:rFonts w:ascii="Times New Roman" w:hAnsi="Times New Roman" w:cs="Times New Roman"/>
          <w:sz w:val="28"/>
          <w:szCs w:val="28"/>
        </w:rPr>
        <w:t>-</w:t>
      </w:r>
      <w:r w:rsidR="00941774" w:rsidRPr="00AD68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1774" w:rsidRPr="00AD68B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41774" w:rsidRPr="00AD68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xbl</w:t>
        </w:r>
        <w:r w:rsidR="00941774" w:rsidRPr="00AD68B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41774" w:rsidRPr="00AD68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klen</w:t>
        </w:r>
        <w:r w:rsidR="00941774" w:rsidRPr="00AD68B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941774" w:rsidRPr="00AD68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1774" w:rsidRPr="00AD68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1774" w:rsidRPr="00AD68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41774" w:rsidRPr="00AD68B8" w:rsidRDefault="00941774" w:rsidP="00936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D68B8">
        <w:rPr>
          <w:rFonts w:ascii="Times New Roman" w:hAnsi="Times New Roman" w:cs="Times New Roman"/>
          <w:sz w:val="28"/>
          <w:szCs w:val="28"/>
        </w:rPr>
        <w:t>Директор</w:t>
      </w:r>
      <w:r w:rsidR="0075675A" w:rsidRPr="00AD68B8">
        <w:rPr>
          <w:rFonts w:ascii="Times New Roman" w:hAnsi="Times New Roman" w:cs="Times New Roman"/>
          <w:sz w:val="28"/>
          <w:szCs w:val="28"/>
        </w:rPr>
        <w:t xml:space="preserve">: </w:t>
      </w:r>
      <w:r w:rsidRPr="00AD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8B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proofErr w:type="gramEnd"/>
      <w:r w:rsidRPr="00AD68B8"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</w:p>
    <w:p w:rsidR="00C71132" w:rsidRPr="00AD68B8" w:rsidRDefault="00941774" w:rsidP="00936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="00C71132" w:rsidRPr="00AD68B8">
        <w:rPr>
          <w:rFonts w:ascii="Times New Roman" w:hAnsi="Times New Roman" w:cs="Times New Roman"/>
          <w:sz w:val="28"/>
          <w:szCs w:val="28"/>
        </w:rPr>
        <w:t>: 870 человек</w:t>
      </w:r>
    </w:p>
    <w:p w:rsidR="0075675A" w:rsidRPr="00AD68B8" w:rsidRDefault="0075675A" w:rsidP="00936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работе: Русакова Ольга Владимировна</w:t>
      </w:r>
    </w:p>
    <w:p w:rsidR="00CD57E4" w:rsidRPr="00AD68B8" w:rsidRDefault="0075675A" w:rsidP="00936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Педагог-организатор: </w:t>
      </w:r>
      <w:proofErr w:type="spellStart"/>
      <w:r w:rsidRPr="00AD68B8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AD68B8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5C31E2">
        <w:rPr>
          <w:rFonts w:ascii="Times New Roman" w:hAnsi="Times New Roman" w:cs="Times New Roman"/>
          <w:sz w:val="28"/>
          <w:szCs w:val="28"/>
        </w:rPr>
        <w:t xml:space="preserve"> (</w:t>
      </w:r>
      <w:r w:rsidR="005C31E2" w:rsidRPr="005C31E2">
        <w:rPr>
          <w:rFonts w:ascii="Times New Roman" w:hAnsi="Times New Roman" w:cs="Times New Roman"/>
          <w:sz w:val="28"/>
          <w:szCs w:val="28"/>
        </w:rPr>
        <w:t>куратор деятельности РДШ</w:t>
      </w:r>
      <w:r w:rsidR="005C31E2" w:rsidRPr="005C31E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537B5" w:rsidRPr="00AD68B8" w:rsidRDefault="00E537B5" w:rsidP="00CD5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CD5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8B8" w:rsidRDefault="00AD68B8" w:rsidP="00CD5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774" w:rsidRPr="002A26E8" w:rsidRDefault="00CD57E4" w:rsidP="00CD5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E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лицее</w:t>
      </w:r>
    </w:p>
    <w:p w:rsidR="002A26E8" w:rsidRPr="002A26E8" w:rsidRDefault="00E537B5" w:rsidP="002A26E8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b/>
          <w:sz w:val="28"/>
          <w:szCs w:val="28"/>
          <w:u w:val="single"/>
        </w:rPr>
      </w:pPr>
      <w:r w:rsidRPr="002A26E8">
        <w:rPr>
          <w:rFonts w:ascii="Times New Roman" w:hAnsi="Times New Roman" w:cs="Times New Roman"/>
          <w:sz w:val="28"/>
          <w:szCs w:val="28"/>
        </w:rPr>
        <w:t xml:space="preserve">Образовательный процесс в лицее осуществляется на основе Федерального Закона «Об образовании в Российской Федерации», определяется нормативно-правовыми документами Министерства образования и науки РФ и Кировской области. </w:t>
      </w:r>
      <w:r w:rsidR="002A26E8" w:rsidRPr="002A26E8">
        <w:rPr>
          <w:sz w:val="28"/>
          <w:szCs w:val="28"/>
        </w:rPr>
        <w:t xml:space="preserve">В лицее установлены уровни образования в соответствии с Федеральным Законом «Об образовании в Российской Федерации»: </w:t>
      </w:r>
    </w:p>
    <w:p w:rsidR="002A26E8" w:rsidRPr="002A26E8" w:rsidRDefault="002A26E8" w:rsidP="002A26E8">
      <w:pPr>
        <w:numPr>
          <w:ilvl w:val="0"/>
          <w:numId w:val="7"/>
        </w:numPr>
        <w:tabs>
          <w:tab w:val="clear" w:pos="1425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>начальное общее образование;</w:t>
      </w:r>
    </w:p>
    <w:p w:rsidR="002A26E8" w:rsidRPr="002A26E8" w:rsidRDefault="002A26E8" w:rsidP="002A26E8">
      <w:pPr>
        <w:numPr>
          <w:ilvl w:val="0"/>
          <w:numId w:val="7"/>
        </w:numPr>
        <w:tabs>
          <w:tab w:val="clear" w:pos="1425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>основное общее образование;</w:t>
      </w:r>
    </w:p>
    <w:p w:rsidR="002A26E8" w:rsidRPr="002A26E8" w:rsidRDefault="002A26E8" w:rsidP="002A26E8">
      <w:pPr>
        <w:numPr>
          <w:ilvl w:val="0"/>
          <w:numId w:val="7"/>
        </w:numPr>
        <w:tabs>
          <w:tab w:val="clear" w:pos="1425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>среднее общее образование.</w:t>
      </w:r>
    </w:p>
    <w:p w:rsidR="002A26E8" w:rsidRDefault="002A26E8" w:rsidP="002A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>К настоящему времени в лицее сформировались химико-биологическое и социально-экономическое образовательные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7B5" w:rsidRPr="002A26E8" w:rsidRDefault="00E537B5" w:rsidP="002A26E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 xml:space="preserve"> </w:t>
      </w:r>
      <w:r w:rsidR="002A26E8">
        <w:rPr>
          <w:rFonts w:ascii="Times New Roman" w:hAnsi="Times New Roman" w:cs="Times New Roman"/>
          <w:sz w:val="28"/>
          <w:szCs w:val="28"/>
        </w:rPr>
        <w:t xml:space="preserve">В </w:t>
      </w:r>
      <w:r w:rsidRPr="002A26E8">
        <w:rPr>
          <w:rFonts w:ascii="Times New Roman" w:hAnsi="Times New Roman" w:cs="Times New Roman"/>
          <w:sz w:val="28"/>
          <w:szCs w:val="28"/>
        </w:rPr>
        <w:t xml:space="preserve">лицее сложилась система дополнительного образования, в которую входят: 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факультативы и спецкурсы (более 25);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лицейское научное общество «НООСФЕРА»;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образцовый детский коллектив – музыкальный Театр-студия;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вокальная студия;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студия бального танца «Ритм»;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клуб интеллектуального многоборья «КИМ»;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редакция лицейской газеты «Кленовые листья»;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лицейская команда КВН «Естественный отбор»;</w:t>
      </w:r>
    </w:p>
    <w:p w:rsidR="00E537B5" w:rsidRPr="00AD68B8" w:rsidRDefault="00E537B5" w:rsidP="002A26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спортивные секции.</w:t>
      </w:r>
    </w:p>
    <w:p w:rsidR="00AD68B8" w:rsidRPr="00AD68B8" w:rsidRDefault="00E537B5" w:rsidP="002A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В системе воспитания разработаны и реализуются проекты, которые включают лицеистов в социально - значимую деятельность. В рамках проекта «Доброе дело» ребят из всех классов проводят благотворительные акции: «Подарок детскому дому», «Подарок ветерану», «Письмо солдату», «Твори добро своими руками» и др. Учащиеся оказывают бескорыстную помощь в сохранении памятников русской культуры. С 2000 года учащиеся и педагоги ведут работу по уходу за приусадебным участком дома-музея Н.Н. Хохрякова в </w:t>
      </w:r>
      <w:proofErr w:type="spellStart"/>
      <w:r w:rsidRPr="00AD68B8">
        <w:rPr>
          <w:rFonts w:ascii="Times New Roman" w:hAnsi="Times New Roman" w:cs="Times New Roman"/>
          <w:sz w:val="28"/>
          <w:szCs w:val="28"/>
        </w:rPr>
        <w:t>г.Кирове</w:t>
      </w:r>
      <w:proofErr w:type="spellEnd"/>
      <w:r w:rsidRPr="00AD68B8">
        <w:rPr>
          <w:rFonts w:ascii="Times New Roman" w:hAnsi="Times New Roman" w:cs="Times New Roman"/>
          <w:sz w:val="28"/>
          <w:szCs w:val="28"/>
        </w:rPr>
        <w:t xml:space="preserve">. С 1996 года лицеисты отдыхают, трудятся и разрабатывают исследовательские </w:t>
      </w:r>
      <w:proofErr w:type="gramStart"/>
      <w:r w:rsidRPr="00AD68B8">
        <w:rPr>
          <w:rFonts w:ascii="Times New Roman" w:hAnsi="Times New Roman" w:cs="Times New Roman"/>
          <w:sz w:val="28"/>
          <w:szCs w:val="28"/>
        </w:rPr>
        <w:t>проекты  в</w:t>
      </w:r>
      <w:proofErr w:type="gramEnd"/>
      <w:r w:rsidRPr="00AD68B8">
        <w:rPr>
          <w:rFonts w:ascii="Times New Roman" w:hAnsi="Times New Roman" w:cs="Times New Roman"/>
          <w:sz w:val="28"/>
          <w:szCs w:val="28"/>
        </w:rPr>
        <w:t xml:space="preserve"> эколого-литературном лагере «У Лукоморья» в Государственном историко-литературном заповеднике А.С. Пушкина «Михайловское» (пос. Пушкинские горы </w:t>
      </w:r>
      <w:proofErr w:type="spellStart"/>
      <w:r w:rsidRPr="00AD68B8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AD68B8">
        <w:rPr>
          <w:rFonts w:ascii="Times New Roman" w:hAnsi="Times New Roman" w:cs="Times New Roman"/>
          <w:sz w:val="28"/>
          <w:szCs w:val="28"/>
        </w:rPr>
        <w:t xml:space="preserve"> района Псковской области). </w:t>
      </w:r>
      <w:r w:rsidR="00AD68B8" w:rsidRPr="00AD68B8">
        <w:rPr>
          <w:rFonts w:ascii="Times New Roman" w:hAnsi="Times New Roman" w:cs="Times New Roman"/>
          <w:sz w:val="28"/>
          <w:szCs w:val="28"/>
        </w:rPr>
        <w:t xml:space="preserve">Дирекция заповедника ежегодно выражает благодарность лицеистам и учителям. </w:t>
      </w:r>
      <w:r w:rsidR="00244D13">
        <w:rPr>
          <w:rFonts w:ascii="Times New Roman" w:hAnsi="Times New Roman" w:cs="Times New Roman"/>
          <w:sz w:val="28"/>
          <w:szCs w:val="28"/>
        </w:rPr>
        <w:t xml:space="preserve">Учащиеся и педагоги лицея ежегодно получают благодарственные письма от Кировского областного Дома ребенка, музея-усадьбы </w:t>
      </w:r>
      <w:proofErr w:type="spellStart"/>
      <w:r w:rsidR="00244D13">
        <w:rPr>
          <w:rFonts w:ascii="Times New Roman" w:hAnsi="Times New Roman" w:cs="Times New Roman"/>
          <w:sz w:val="28"/>
          <w:szCs w:val="28"/>
        </w:rPr>
        <w:t>Н.Хохрякова</w:t>
      </w:r>
      <w:proofErr w:type="spellEnd"/>
      <w:r w:rsidR="00244D13">
        <w:rPr>
          <w:rFonts w:ascii="Times New Roman" w:hAnsi="Times New Roman" w:cs="Times New Roman"/>
          <w:sz w:val="28"/>
          <w:szCs w:val="28"/>
        </w:rPr>
        <w:t xml:space="preserve">, кировского комитета солдатских матерей, районного Совета ветеранов.  </w:t>
      </w:r>
    </w:p>
    <w:p w:rsidR="00AD68B8" w:rsidRPr="00AD68B8" w:rsidRDefault="00AD68B8" w:rsidP="002A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Лицейская газета «Кленовые </w:t>
      </w:r>
      <w:proofErr w:type="gramStart"/>
      <w:r w:rsidRPr="00AD68B8">
        <w:rPr>
          <w:rFonts w:ascii="Times New Roman" w:hAnsi="Times New Roman" w:cs="Times New Roman"/>
          <w:sz w:val="28"/>
          <w:szCs w:val="28"/>
        </w:rPr>
        <w:t>листья»  является</w:t>
      </w:r>
      <w:proofErr w:type="gramEnd"/>
      <w:r w:rsidRPr="00AD68B8">
        <w:rPr>
          <w:rFonts w:ascii="Times New Roman" w:hAnsi="Times New Roman" w:cs="Times New Roman"/>
          <w:sz w:val="28"/>
          <w:szCs w:val="28"/>
        </w:rPr>
        <w:t xml:space="preserve"> лауреатом </w:t>
      </w:r>
      <w:r w:rsidRPr="00AD68B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68B8">
        <w:rPr>
          <w:rFonts w:ascii="Times New Roman" w:hAnsi="Times New Roman" w:cs="Times New Roman"/>
          <w:sz w:val="28"/>
          <w:szCs w:val="28"/>
        </w:rPr>
        <w:t xml:space="preserve"> Фестиваля    школьных изданий Нижегородской области, победителем Межрегионального конкурса школьных изданий. Юные журналисты - участники Международного юношеского </w:t>
      </w:r>
      <w:proofErr w:type="spellStart"/>
      <w:r w:rsidRPr="00AD68B8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AD68B8">
        <w:rPr>
          <w:rFonts w:ascii="Times New Roman" w:hAnsi="Times New Roman" w:cs="Times New Roman"/>
          <w:sz w:val="28"/>
          <w:szCs w:val="28"/>
        </w:rPr>
        <w:t xml:space="preserve"> «Артек».  Ребята из детской редакции газеты входят в состав Лиги юных журналистов Кировской области. </w:t>
      </w:r>
    </w:p>
    <w:p w:rsidR="002A26E8" w:rsidRDefault="00DF6E72" w:rsidP="002A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lastRenderedPageBreak/>
        <w:t xml:space="preserve">За 25 лет работы научного общества «Ноосфера» в лицее подготовлено 765 научно-исследовательских работ и проектов, при защите которых на конференциях, конкурсах, выставках различного </w:t>
      </w:r>
      <w:proofErr w:type="gramStart"/>
      <w:r w:rsidRPr="002A26E8">
        <w:rPr>
          <w:rFonts w:ascii="Times New Roman" w:hAnsi="Times New Roman" w:cs="Times New Roman"/>
          <w:sz w:val="28"/>
          <w:szCs w:val="28"/>
        </w:rPr>
        <w:t>уровня  получено</w:t>
      </w:r>
      <w:proofErr w:type="gramEnd"/>
      <w:r w:rsidRPr="002A26E8">
        <w:rPr>
          <w:rFonts w:ascii="Times New Roman" w:hAnsi="Times New Roman" w:cs="Times New Roman"/>
          <w:sz w:val="28"/>
          <w:szCs w:val="28"/>
        </w:rPr>
        <w:t xml:space="preserve"> 2025 наград</w:t>
      </w:r>
      <w:r w:rsidR="002A26E8" w:rsidRPr="002A2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8B8" w:rsidRPr="00AD68B8" w:rsidRDefault="002A26E8" w:rsidP="002A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>С 2002 года лицей является региональным отделением общероссийского детского экологического движения «Зеленая планета». На постоянно действующей выставке в лицее представлены детские рисунки, фотографии природы родного края. По итогам экологической работы в лицее выпускается газета «</w:t>
      </w:r>
      <w:proofErr w:type="spellStart"/>
      <w:r w:rsidRPr="002A26E8">
        <w:rPr>
          <w:rFonts w:ascii="Times New Roman" w:hAnsi="Times New Roman" w:cs="Times New Roman"/>
          <w:sz w:val="28"/>
          <w:szCs w:val="28"/>
        </w:rPr>
        <w:t>ЭкоОко</w:t>
      </w:r>
      <w:proofErr w:type="spellEnd"/>
      <w:r w:rsidRPr="002A26E8">
        <w:rPr>
          <w:rFonts w:ascii="Times New Roman" w:hAnsi="Times New Roman" w:cs="Times New Roman"/>
          <w:sz w:val="28"/>
          <w:szCs w:val="28"/>
        </w:rPr>
        <w:t>», подготовлен сборник творческих работ «</w:t>
      </w:r>
      <w:proofErr w:type="spellStart"/>
      <w:r w:rsidRPr="002A26E8"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 w:rsidRPr="002A26E8">
        <w:rPr>
          <w:rFonts w:ascii="Times New Roman" w:hAnsi="Times New Roman" w:cs="Times New Roman"/>
          <w:sz w:val="28"/>
          <w:szCs w:val="28"/>
        </w:rPr>
        <w:t xml:space="preserve"> глазами детей», в который вошли рисунки, статьи, фотоработы лицеистов, сценарии экологических праздников. Много лет лицей совместно с заповедником «</w:t>
      </w:r>
      <w:proofErr w:type="spellStart"/>
      <w:r w:rsidRPr="002A26E8"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 w:rsidRPr="002A26E8">
        <w:rPr>
          <w:rFonts w:ascii="Times New Roman" w:hAnsi="Times New Roman" w:cs="Times New Roman"/>
          <w:sz w:val="28"/>
          <w:szCs w:val="28"/>
        </w:rPr>
        <w:t xml:space="preserve">» является организатором международной акции «Марш парков» в г. Кирове, посвященной особо охраняемым природным объектам и территориям. В течение 16 лет лицей является победителем областного конкурса по экологическому воспитанию. </w:t>
      </w:r>
    </w:p>
    <w:p w:rsidR="00E537B5" w:rsidRPr="002A26E8" w:rsidRDefault="00E537B5" w:rsidP="002A26E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Лицея являются:  </w:t>
      </w:r>
    </w:p>
    <w:p w:rsidR="00E537B5" w:rsidRPr="00AD68B8" w:rsidRDefault="00E537B5" w:rsidP="002A26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Конференция лицейского коллектива, </w:t>
      </w:r>
    </w:p>
    <w:p w:rsidR="00E537B5" w:rsidRPr="00AD68B8" w:rsidRDefault="00E537B5" w:rsidP="002A26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Совет Лицея, </w:t>
      </w:r>
    </w:p>
    <w:p w:rsidR="00E537B5" w:rsidRPr="00AD68B8" w:rsidRDefault="00E537B5" w:rsidP="002A26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Попечительский совет, </w:t>
      </w:r>
    </w:p>
    <w:p w:rsidR="00E537B5" w:rsidRPr="00AD68B8" w:rsidRDefault="00E537B5" w:rsidP="002A26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</w:p>
    <w:p w:rsidR="00E537B5" w:rsidRPr="00AD68B8" w:rsidRDefault="00E537B5" w:rsidP="002A26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Административный Совет, </w:t>
      </w:r>
    </w:p>
    <w:p w:rsidR="00E537B5" w:rsidRPr="00AD68B8" w:rsidRDefault="00E537B5" w:rsidP="002A26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Научно-методический Совет, </w:t>
      </w:r>
    </w:p>
    <w:p w:rsidR="00E537B5" w:rsidRPr="00AD68B8" w:rsidRDefault="00E537B5" w:rsidP="002A26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коллектива, </w:t>
      </w:r>
    </w:p>
    <w:p w:rsidR="00E537B5" w:rsidRPr="00AD68B8" w:rsidRDefault="00E537B5" w:rsidP="002A26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>Общее собрание родителей (законных представителей) обучающихся.</w:t>
      </w:r>
    </w:p>
    <w:p w:rsidR="00DF6E72" w:rsidRPr="00AD68B8" w:rsidRDefault="00DF6E72" w:rsidP="002A26E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B8">
        <w:rPr>
          <w:rFonts w:ascii="Times New Roman" w:hAnsi="Times New Roman" w:cs="Times New Roman"/>
          <w:sz w:val="28"/>
          <w:szCs w:val="28"/>
        </w:rPr>
        <w:t xml:space="preserve">В рамках приоритетного национального проекта «Образование», лицей трижды становился победителем в конкурсе образовательных учреждений, активно внедряющих инновационные образовательные программы. По итогам </w:t>
      </w:r>
      <w:proofErr w:type="gramStart"/>
      <w:r w:rsidRPr="00AD68B8">
        <w:rPr>
          <w:rFonts w:ascii="Times New Roman" w:hAnsi="Times New Roman" w:cs="Times New Roman"/>
          <w:sz w:val="28"/>
          <w:szCs w:val="28"/>
        </w:rPr>
        <w:t>рейтинга  Московского</w:t>
      </w:r>
      <w:proofErr w:type="gramEnd"/>
      <w:r w:rsidRPr="00AD68B8">
        <w:rPr>
          <w:rFonts w:ascii="Times New Roman" w:hAnsi="Times New Roman" w:cs="Times New Roman"/>
          <w:sz w:val="28"/>
          <w:szCs w:val="28"/>
        </w:rPr>
        <w:t xml:space="preserve"> центра непрерывного математического образования, при информационной поддержке МИА «Россия сегодня» и «Учительской газеты», при содействии Министерства образования и наука РФ по итогам трех последних лет лицей вошел в список 500 лучших образовательных учреждения России. В 2014г. Лицей стал лауреатом конкурса «100 лучших школ России» в номинации «Лучший лицей». По итогам 2015г. Лицей входит в список 200 общеобразовательных организаций, обеспечивающих высокие возможности развития талантов учащихся. По физико-химическому и социально-экономическому профилю лицей включен в 100 лучших школ, по химико-биологическому профилю лицей занимает 6-е место, по биолого-географическому 4-е место в России.</w:t>
      </w:r>
    </w:p>
    <w:p w:rsidR="002A26E8" w:rsidRPr="002A26E8" w:rsidRDefault="002A26E8" w:rsidP="002A26E8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 xml:space="preserve">Сегодня в лицее функционирует 35 учебных кабинетов, оснащенных самой современной техникой.  Каждый кабинет имеет автоматизированное рабочее место учителя, состоящее из компьютера, многофункционального устройства, </w:t>
      </w:r>
      <w:proofErr w:type="spellStart"/>
      <w:r w:rsidRPr="002A26E8">
        <w:rPr>
          <w:rFonts w:ascii="Times New Roman" w:hAnsi="Times New Roman" w:cs="Times New Roman"/>
          <w:sz w:val="28"/>
          <w:szCs w:val="28"/>
        </w:rPr>
        <w:t>аудиокомпонентов</w:t>
      </w:r>
      <w:proofErr w:type="spellEnd"/>
      <w:r w:rsidRPr="002A26E8">
        <w:rPr>
          <w:rFonts w:ascii="Times New Roman" w:hAnsi="Times New Roman" w:cs="Times New Roman"/>
          <w:sz w:val="28"/>
          <w:szCs w:val="28"/>
        </w:rPr>
        <w:t xml:space="preserve">. В учебном процессе используется 85 компьютеров.  В классах находятся 26 интерактивных комплексов и 21 </w:t>
      </w:r>
      <w:r w:rsidRPr="002A26E8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мультимедийная установка, что позволяет учителю и </w:t>
      </w:r>
      <w:proofErr w:type="gramStart"/>
      <w:r w:rsidRPr="002A26E8">
        <w:rPr>
          <w:rFonts w:ascii="Times New Roman" w:hAnsi="Times New Roman" w:cs="Times New Roman"/>
          <w:sz w:val="28"/>
          <w:szCs w:val="28"/>
        </w:rPr>
        <w:t>ученику  использовать</w:t>
      </w:r>
      <w:proofErr w:type="gramEnd"/>
      <w:r w:rsidRPr="002A26E8"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ресурсы, сделать процесс обучения более эффективным и современным.  </w:t>
      </w:r>
    </w:p>
    <w:p w:rsidR="002A26E8" w:rsidRPr="002A26E8" w:rsidRDefault="002A26E8" w:rsidP="002A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ab/>
        <w:t>Всего в лицее более 149 компьютеров, используемых в учебной и административно-управленческой деятельности. Все компьютеры лицея объединены в локальную сеть и имеют выход в Интернет через оптоволоконный канал. Семь мощных серверов в отдельном специально приспособленном помещении позволяют эффективно решать вопросы администрирования и работы в локальной сети, хранения файлов, использования сети Интернет, поддерживать работу в программах АИАС «Аверс: Директор», «Аверс: Расписание», «Аверс: Библиотека», ИАС «Аверс: Электронный журнал», «</w:t>
      </w:r>
      <w:proofErr w:type="spellStart"/>
      <w:r w:rsidRPr="002A26E8">
        <w:rPr>
          <w:rFonts w:ascii="Times New Roman" w:hAnsi="Times New Roman" w:cs="Times New Roman"/>
          <w:sz w:val="28"/>
          <w:szCs w:val="28"/>
        </w:rPr>
        <w:t>NetOP</w:t>
      </w:r>
      <w:proofErr w:type="spellEnd"/>
      <w:r w:rsidRPr="002A2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6E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A26E8">
        <w:rPr>
          <w:rFonts w:ascii="Times New Roman" w:hAnsi="Times New Roman" w:cs="Times New Roman"/>
          <w:sz w:val="28"/>
          <w:szCs w:val="28"/>
        </w:rPr>
        <w:t xml:space="preserve"> 6», «</w:t>
      </w:r>
      <w:proofErr w:type="spellStart"/>
      <w:r w:rsidRPr="002A26E8">
        <w:rPr>
          <w:rFonts w:ascii="Times New Roman" w:hAnsi="Times New Roman" w:cs="Times New Roman"/>
          <w:sz w:val="28"/>
          <w:szCs w:val="28"/>
        </w:rPr>
        <w:t>MyTest</w:t>
      </w:r>
      <w:proofErr w:type="spellEnd"/>
      <w:r w:rsidRPr="002A26E8">
        <w:rPr>
          <w:rFonts w:ascii="Times New Roman" w:hAnsi="Times New Roman" w:cs="Times New Roman"/>
          <w:sz w:val="28"/>
          <w:szCs w:val="28"/>
        </w:rPr>
        <w:t xml:space="preserve">», «Система оценивания личностных результатов School Test». В образовательном процессе активно используется система голосования SMART, пять электронных микроскопов, комплект цифровых лабораторий по биологии, химии и физике. Создана система быстрого информационного взаимодействия между участниками образовательных отношений, установлен информационный киоск.  </w:t>
      </w:r>
    </w:p>
    <w:p w:rsidR="002A26E8" w:rsidRPr="002A26E8" w:rsidRDefault="002A26E8" w:rsidP="002A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ab/>
        <w:t xml:space="preserve">Для работы в лицее используется 2 стационарных и 3 мобильных компьютерных класса. В первом корпусе установлены «точки доступа», позволяющие использовать технологию Wi-Fi, что дает учащимся, сотрудникам и гостям лицея возможность быстрого доступа в сеть Интернет. </w:t>
      </w:r>
    </w:p>
    <w:p w:rsidR="002A26E8" w:rsidRPr="002A26E8" w:rsidRDefault="002A26E8" w:rsidP="002A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ab/>
        <w:t xml:space="preserve">В учебных корпусах лицея используется единая система видеонаблюдения - 5 внешних и 16 внутренних камер, изображение с которых выводится на мониторы административных сотрудников и вахтеров. На этажах лицея установлены электронные панели, на которых демонстрируются новости из лицейской жизни, интересные факты и события, поздравления учителей и учащихся.  </w:t>
      </w:r>
    </w:p>
    <w:p w:rsidR="002A26E8" w:rsidRPr="002A26E8" w:rsidRDefault="002A26E8" w:rsidP="002A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6E8">
        <w:rPr>
          <w:rFonts w:ascii="Times New Roman" w:hAnsi="Times New Roman" w:cs="Times New Roman"/>
          <w:sz w:val="28"/>
          <w:szCs w:val="28"/>
        </w:rPr>
        <w:tab/>
        <w:t xml:space="preserve">Сайт лицея содержит основные новости, документы и </w:t>
      </w:r>
      <w:proofErr w:type="spellStart"/>
      <w:r w:rsidRPr="002A26E8">
        <w:rPr>
          <w:rFonts w:ascii="Times New Roman" w:hAnsi="Times New Roman" w:cs="Times New Roman"/>
          <w:sz w:val="28"/>
          <w:szCs w:val="28"/>
        </w:rPr>
        <w:t>общелицейские</w:t>
      </w:r>
      <w:proofErr w:type="spellEnd"/>
      <w:r w:rsidRPr="002A26E8">
        <w:rPr>
          <w:rFonts w:ascii="Times New Roman" w:hAnsi="Times New Roman" w:cs="Times New Roman"/>
          <w:sz w:val="28"/>
          <w:szCs w:val="28"/>
        </w:rPr>
        <w:t xml:space="preserve"> ресурсы, также на сайте находится доступ к электронному дневнику учащихся.  </w:t>
      </w:r>
    </w:p>
    <w:p w:rsidR="00E537B5" w:rsidRPr="002A26E8" w:rsidRDefault="00E537B5" w:rsidP="002A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E53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B5" w:rsidRPr="00AD68B8" w:rsidRDefault="00E537B5" w:rsidP="00CD5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A3D" w:rsidRPr="00AD68B8" w:rsidRDefault="00D55A3D" w:rsidP="009417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55A3D" w:rsidRPr="00AD68B8" w:rsidSect="00E53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DBA"/>
    <w:multiLevelType w:val="hybridMultilevel"/>
    <w:tmpl w:val="333C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B3B"/>
    <w:multiLevelType w:val="hybridMultilevel"/>
    <w:tmpl w:val="DEE2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56F8"/>
    <w:multiLevelType w:val="hybridMultilevel"/>
    <w:tmpl w:val="83B67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30885"/>
    <w:multiLevelType w:val="hybridMultilevel"/>
    <w:tmpl w:val="1BB4162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FF30C44"/>
    <w:multiLevelType w:val="hybridMultilevel"/>
    <w:tmpl w:val="466E6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F28"/>
    <w:multiLevelType w:val="hybridMultilevel"/>
    <w:tmpl w:val="3F6A5A5C"/>
    <w:lvl w:ilvl="0" w:tplc="0D745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6F5"/>
    <w:multiLevelType w:val="hybridMultilevel"/>
    <w:tmpl w:val="BDD29B46"/>
    <w:lvl w:ilvl="0" w:tplc="42A050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B12E7E"/>
    <w:multiLevelType w:val="hybridMultilevel"/>
    <w:tmpl w:val="26B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1F3"/>
    <w:multiLevelType w:val="hybridMultilevel"/>
    <w:tmpl w:val="8FAA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7"/>
    <w:rsid w:val="001A0BA7"/>
    <w:rsid w:val="00244D13"/>
    <w:rsid w:val="002A26E8"/>
    <w:rsid w:val="005C31E2"/>
    <w:rsid w:val="00604AE2"/>
    <w:rsid w:val="0075675A"/>
    <w:rsid w:val="00941774"/>
    <w:rsid w:val="00AD68B8"/>
    <w:rsid w:val="00C71132"/>
    <w:rsid w:val="00CD57E4"/>
    <w:rsid w:val="00D55A3D"/>
    <w:rsid w:val="00DF6E72"/>
    <w:rsid w:val="00E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9584-98D1-41AA-AB68-D411832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3D"/>
    <w:pPr>
      <w:ind w:left="720"/>
      <w:contextualSpacing/>
    </w:pPr>
  </w:style>
  <w:style w:type="paragraph" w:customStyle="1" w:styleId="1">
    <w:name w:val="Название1"/>
    <w:basedOn w:val="a"/>
    <w:link w:val="a4"/>
    <w:qFormat/>
    <w:rsid w:val="009417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417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417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link w:val="1"/>
    <w:rsid w:val="009417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941774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2A26E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2A2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bl-k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97EB-1BB2-4A61-BC6C-76F8F04E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Русакова</dc:creator>
  <cp:keywords/>
  <dc:description/>
  <cp:lastModifiedBy>Ольга Владимировна Русакова</cp:lastModifiedBy>
  <cp:revision>10</cp:revision>
  <dcterms:created xsi:type="dcterms:W3CDTF">2016-09-12T06:26:00Z</dcterms:created>
  <dcterms:modified xsi:type="dcterms:W3CDTF">2016-09-13T10:27:00Z</dcterms:modified>
</cp:coreProperties>
</file>